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0505F" w14:textId="77777777" w:rsidR="001D6BAB" w:rsidRDefault="001D6BAB" w:rsidP="001D6BAB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Аралық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бақылаудың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сұрақтары</w:t>
      </w:r>
      <w:proofErr w:type="spellEnd"/>
    </w:p>
    <w:p w14:paraId="75A842AC" w14:textId="77777777" w:rsidR="001D6BAB" w:rsidRDefault="001D6BAB" w:rsidP="001D6BAB">
      <w:pPr>
        <w:jc w:val="center"/>
        <w:rPr>
          <w:b/>
          <w:lang w:val="kk-KZ"/>
        </w:rPr>
      </w:pPr>
      <w:r>
        <w:rPr>
          <w:b/>
          <w:lang w:val="uk-UA"/>
        </w:rPr>
        <w:t xml:space="preserve"> </w:t>
      </w:r>
      <w:r>
        <w:rPr>
          <w:b/>
          <w:lang w:val="kk-KZ"/>
        </w:rPr>
        <w:t>I – аралық бақылау</w:t>
      </w:r>
    </w:p>
    <w:p w14:paraId="5312AB8E" w14:textId="3DAFB26C" w:rsidR="001D6BAB" w:rsidRDefault="001D6BAB" w:rsidP="001D6BAB">
      <w:pPr>
        <w:jc w:val="center"/>
        <w:rPr>
          <w:b/>
          <w:lang w:val="kk-KZ"/>
        </w:rPr>
      </w:pPr>
      <w:r>
        <w:rPr>
          <w:b/>
          <w:lang w:val="kk-KZ"/>
        </w:rPr>
        <w:t xml:space="preserve">Тақырыбы: Қазақ </w:t>
      </w:r>
      <w:r w:rsidR="0099716A">
        <w:rPr>
          <w:b/>
          <w:lang w:val="kk-KZ"/>
        </w:rPr>
        <w:t>репатрианттары</w:t>
      </w:r>
      <w:r>
        <w:rPr>
          <w:b/>
          <w:lang w:val="kk-KZ"/>
        </w:rPr>
        <w:t>.</w:t>
      </w:r>
    </w:p>
    <w:p w14:paraId="0E4C5628" w14:textId="4561C1CA" w:rsidR="001D6BAB" w:rsidRDefault="004120AC" w:rsidP="001D6BAB">
      <w:pPr>
        <w:jc w:val="center"/>
        <w:rPr>
          <w:b/>
          <w:lang w:val="kk-KZ"/>
        </w:rPr>
      </w:pPr>
      <w:r>
        <w:rPr>
          <w:b/>
          <w:lang w:val="kk-KZ"/>
        </w:rPr>
        <w:t>7</w:t>
      </w:r>
      <w:r w:rsidR="001D6BAB">
        <w:rPr>
          <w:b/>
          <w:lang w:val="kk-KZ"/>
        </w:rPr>
        <w:t>-шы апта (ауызша)</w:t>
      </w:r>
    </w:p>
    <w:p w14:paraId="219201C4" w14:textId="77777777" w:rsidR="001D6BAB" w:rsidRDefault="001D6BAB" w:rsidP="001D6BAB">
      <w:pPr>
        <w:jc w:val="both"/>
        <w:rPr>
          <w:lang w:val="uk-UA"/>
        </w:rPr>
      </w:pPr>
    </w:p>
    <w:p w14:paraId="795A8FBF" w14:textId="77777777" w:rsidR="001D6BAB" w:rsidRDefault="001D6BAB" w:rsidP="001D6BAB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Қазақ-оралмандардың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Монғолиядан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Түркиядан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Ираннан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Қытайдан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Орталық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Азия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республикаларынан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Отанына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оралуы</w:t>
      </w:r>
      <w:proofErr w:type="spellEnd"/>
      <w:r>
        <w:rPr>
          <w:lang w:val="uk-UA"/>
        </w:rPr>
        <w:t>.</w:t>
      </w:r>
    </w:p>
    <w:p w14:paraId="22498089" w14:textId="77777777" w:rsidR="001D6BAB" w:rsidRDefault="001D6BAB" w:rsidP="001D6BAB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Оралмандарды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орналастырудағы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мемлекеттік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билік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органдарының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қоғамдық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ұйымдардың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көмегі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қолдаулары</w:t>
      </w:r>
      <w:proofErr w:type="spellEnd"/>
      <w:r>
        <w:rPr>
          <w:lang w:val="uk-UA"/>
        </w:rPr>
        <w:t>.</w:t>
      </w:r>
    </w:p>
    <w:p w14:paraId="78D4BBD7" w14:textId="77777777" w:rsidR="001D6BAB" w:rsidRDefault="001D6BAB" w:rsidP="001D6BAB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Оралмандарға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қатысты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мемлекет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саясаты</w:t>
      </w:r>
      <w:proofErr w:type="spellEnd"/>
      <w:r>
        <w:rPr>
          <w:lang w:val="uk-UA"/>
        </w:rPr>
        <w:t>.</w:t>
      </w:r>
    </w:p>
    <w:p w14:paraId="14373087" w14:textId="77777777" w:rsidR="001D6BAB" w:rsidRDefault="001D6BAB" w:rsidP="001D6BAB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Қазақтардың</w:t>
      </w:r>
      <w:proofErr w:type="spellEnd"/>
      <w:r>
        <w:rPr>
          <w:lang w:val="uk-UA"/>
        </w:rPr>
        <w:t xml:space="preserve"> І-</w:t>
      </w:r>
      <w:proofErr w:type="spellStart"/>
      <w:r>
        <w:rPr>
          <w:lang w:val="uk-UA"/>
        </w:rPr>
        <w:t>ші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дүниежүзілік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құрылтайы</w:t>
      </w:r>
      <w:proofErr w:type="spellEnd"/>
      <w:r>
        <w:rPr>
          <w:lang w:val="uk-UA"/>
        </w:rPr>
        <w:t>.</w:t>
      </w:r>
    </w:p>
    <w:p w14:paraId="244D639E" w14:textId="77777777" w:rsidR="001D6BAB" w:rsidRDefault="001D6BAB" w:rsidP="001D6BAB">
      <w:pPr>
        <w:numPr>
          <w:ilvl w:val="0"/>
          <w:numId w:val="1"/>
        </w:numPr>
        <w:tabs>
          <w:tab w:val="clear" w:pos="720"/>
        </w:tabs>
        <w:jc w:val="both"/>
        <w:rPr>
          <w:lang w:val="uk-UA"/>
        </w:rPr>
      </w:pPr>
      <w:proofErr w:type="spellStart"/>
      <w:r>
        <w:rPr>
          <w:lang w:val="uk-UA"/>
        </w:rPr>
        <w:t>Табыстар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мәселелер</w:t>
      </w:r>
      <w:proofErr w:type="spellEnd"/>
      <w:r>
        <w:rPr>
          <w:lang w:val="uk-UA"/>
        </w:rPr>
        <w:t xml:space="preserve">. </w:t>
      </w:r>
    </w:p>
    <w:p w14:paraId="47F35D32" w14:textId="77777777" w:rsidR="001D6BAB" w:rsidRDefault="001D6BAB" w:rsidP="001D6BAB">
      <w:pPr>
        <w:jc w:val="both"/>
        <w:rPr>
          <w:lang w:val="uk-UA"/>
        </w:rPr>
      </w:pPr>
    </w:p>
    <w:p w14:paraId="5E4B14DD" w14:textId="77777777" w:rsidR="001D6BAB" w:rsidRDefault="001D6BAB" w:rsidP="001D6BAB">
      <w:pPr>
        <w:jc w:val="center"/>
        <w:rPr>
          <w:b/>
          <w:lang w:val="kk-KZ"/>
        </w:rPr>
      </w:pPr>
      <w:r>
        <w:rPr>
          <w:b/>
          <w:lang w:val="en-US"/>
        </w:rPr>
        <w:t>I</w:t>
      </w:r>
      <w:r>
        <w:rPr>
          <w:b/>
          <w:lang w:val="kk-KZ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kk-KZ"/>
        </w:rPr>
        <w:t xml:space="preserve"> – аралық бақылау</w:t>
      </w:r>
    </w:p>
    <w:p w14:paraId="016C49FD" w14:textId="16520EEF" w:rsidR="001D6BAB" w:rsidRDefault="001D6BAB" w:rsidP="001D6BAB">
      <w:pPr>
        <w:jc w:val="center"/>
        <w:rPr>
          <w:b/>
          <w:lang w:val="kk-KZ"/>
        </w:rPr>
      </w:pPr>
      <w:r>
        <w:rPr>
          <w:b/>
          <w:lang w:val="kk-KZ"/>
        </w:rPr>
        <w:t xml:space="preserve">Тақырыбы: Қазақстан </w:t>
      </w:r>
      <w:r w:rsidR="0099716A">
        <w:rPr>
          <w:b/>
          <w:lang w:val="kk-KZ"/>
        </w:rPr>
        <w:t>этностар</w:t>
      </w:r>
      <w:r>
        <w:rPr>
          <w:b/>
          <w:lang w:val="kk-KZ"/>
        </w:rPr>
        <w:t>ының демографиялық жағдайы.</w:t>
      </w:r>
    </w:p>
    <w:p w14:paraId="325F315F" w14:textId="03AB72FD" w:rsidR="001D6BAB" w:rsidRDefault="001D6BAB" w:rsidP="001D6BAB">
      <w:pPr>
        <w:jc w:val="center"/>
        <w:rPr>
          <w:b/>
          <w:lang w:val="kk-KZ"/>
        </w:rPr>
      </w:pPr>
      <w:r>
        <w:rPr>
          <w:b/>
          <w:lang w:val="kk-KZ"/>
        </w:rPr>
        <w:t>1</w:t>
      </w:r>
      <w:r w:rsidR="004120AC">
        <w:rPr>
          <w:b/>
          <w:lang w:val="kk-KZ"/>
        </w:rPr>
        <w:t>5</w:t>
      </w:r>
      <w:r>
        <w:rPr>
          <w:b/>
          <w:lang w:val="kk-KZ"/>
        </w:rPr>
        <w:t>-ші апта (жазбаша, вариантпен)</w:t>
      </w:r>
    </w:p>
    <w:p w14:paraId="08F5E7C7" w14:textId="77777777" w:rsidR="001D6BAB" w:rsidRDefault="001D6BAB" w:rsidP="001D6BAB">
      <w:pPr>
        <w:jc w:val="both"/>
        <w:rPr>
          <w:lang w:val="uk-UA"/>
        </w:rPr>
      </w:pPr>
    </w:p>
    <w:p w14:paraId="5CC9693D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Этнос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проблемасы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этникалық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этномәдени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процестердің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спецификасы</w:t>
      </w:r>
      <w:proofErr w:type="spellEnd"/>
      <w:r>
        <w:rPr>
          <w:lang w:val="uk-UA"/>
        </w:rPr>
        <w:t>.</w:t>
      </w:r>
    </w:p>
    <w:p w14:paraId="35D7243D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Этнолдемографияға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байланысты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ресми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мекемелердің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материалдары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статистикалық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мұрағаттық-құжаттық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т.б</w:t>
      </w:r>
      <w:proofErr w:type="spellEnd"/>
      <w:r>
        <w:rPr>
          <w:lang w:val="uk-UA"/>
        </w:rPr>
        <w:t>.).</w:t>
      </w:r>
    </w:p>
    <w:p w14:paraId="1995F681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Мерзімді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басылым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материалдары</w:t>
      </w:r>
      <w:proofErr w:type="spellEnd"/>
      <w:r>
        <w:rPr>
          <w:lang w:val="uk-UA"/>
        </w:rPr>
        <w:t>.</w:t>
      </w:r>
    </w:p>
    <w:p w14:paraId="291E6B23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Этносоциологиялық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зерттеулердің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мәліметтері</w:t>
      </w:r>
      <w:proofErr w:type="spellEnd"/>
      <w:r>
        <w:rPr>
          <w:lang w:val="uk-UA"/>
        </w:rPr>
        <w:t>.</w:t>
      </w:r>
    </w:p>
    <w:p w14:paraId="0F00E101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Қорытынды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теориялық-әдістемелік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зерттеулер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философиялық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социологиялық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тарихи-әдістемелік</w:t>
      </w:r>
      <w:proofErr w:type="spellEnd"/>
      <w:r>
        <w:rPr>
          <w:lang w:val="uk-UA"/>
        </w:rPr>
        <w:t>.</w:t>
      </w:r>
    </w:p>
    <w:p w14:paraId="2FC49B30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Тарихи-мәдени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зерттеулер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Этнографиялық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этносоциологиялық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</w:t>
      </w:r>
      <w:proofErr w:type="spellEnd"/>
      <w:r>
        <w:rPr>
          <w:lang w:val="uk-UA"/>
        </w:rPr>
        <w:t>.</w:t>
      </w:r>
    </w:p>
    <w:p w14:paraId="24824047" w14:textId="1F1272E5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1989, 1999</w:t>
      </w:r>
      <w:r w:rsidR="006F288D">
        <w:rPr>
          <w:lang w:val="uk-UA"/>
        </w:rPr>
        <w:t>, 2009, 2011, 2021</w:t>
      </w:r>
      <w:bookmarkStart w:id="0" w:name="_GoBack"/>
      <w:bookmarkEnd w:id="0"/>
      <w:r>
        <w:rPr>
          <w:lang w:val="uk-UA"/>
        </w:rPr>
        <w:t xml:space="preserve"> </w:t>
      </w:r>
      <w:proofErr w:type="spellStart"/>
      <w:r>
        <w:rPr>
          <w:lang w:val="uk-UA"/>
        </w:rPr>
        <w:t>жылдардағы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санақтар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Қазақстан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халқының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құрылысы</w:t>
      </w:r>
      <w:proofErr w:type="spellEnd"/>
      <w:r>
        <w:rPr>
          <w:lang w:val="uk-UA"/>
        </w:rPr>
        <w:t>.</w:t>
      </w:r>
    </w:p>
    <w:p w14:paraId="33E8B458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Республика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халқының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демографиялық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көрсеткіштерін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жалпы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сондай-ақ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аспектіде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талдау</w:t>
      </w:r>
      <w:proofErr w:type="spellEnd"/>
      <w:r>
        <w:rPr>
          <w:lang w:val="uk-UA"/>
        </w:rPr>
        <w:t>.</w:t>
      </w:r>
    </w:p>
    <w:p w14:paraId="015B5190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Туу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өлу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табиғи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өсім</w:t>
      </w:r>
      <w:proofErr w:type="spellEnd"/>
      <w:r>
        <w:rPr>
          <w:lang w:val="uk-UA"/>
        </w:rPr>
        <w:t>.</w:t>
      </w:r>
    </w:p>
    <w:p w14:paraId="2754C0A1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Халық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өсімінің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аспектілері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Көрсетілген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көрсеткіштердің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түрлі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этностардың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өмірімен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мәдениетімен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тұрмысымен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байланысы</w:t>
      </w:r>
      <w:proofErr w:type="spellEnd"/>
      <w:r>
        <w:rPr>
          <w:lang w:val="uk-UA"/>
        </w:rPr>
        <w:t>.</w:t>
      </w:r>
    </w:p>
    <w:p w14:paraId="796EA69F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Моно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полиэтникалық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аймақтардағы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бала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хабардар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</w:t>
      </w:r>
      <w:proofErr w:type="spellEnd"/>
      <w:r>
        <w:rPr>
          <w:lang w:val="uk-UA"/>
        </w:rPr>
        <w:t xml:space="preserve">. </w:t>
      </w:r>
    </w:p>
    <w:p w14:paraId="24FB07B4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Қазақстан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халқының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түрлілігі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Республика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халқының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құрылысы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таралып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орналасуы</w:t>
      </w:r>
      <w:proofErr w:type="spellEnd"/>
      <w:r>
        <w:rPr>
          <w:lang w:val="uk-UA"/>
        </w:rPr>
        <w:t>.</w:t>
      </w:r>
    </w:p>
    <w:p w14:paraId="4D634FD8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Қазақтар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Батыс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Оңтүстік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Қазақстан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Жетісу</w:t>
      </w:r>
      <w:proofErr w:type="spellEnd"/>
      <w:r>
        <w:rPr>
          <w:lang w:val="uk-UA"/>
        </w:rPr>
        <w:t xml:space="preserve">), </w:t>
      </w:r>
      <w:proofErr w:type="spellStart"/>
      <w:r>
        <w:rPr>
          <w:lang w:val="uk-UA"/>
        </w:rPr>
        <w:t>орыс-украин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немістер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Солтүстік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Орталық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Қазақстан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басым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аймақтар</w:t>
      </w:r>
      <w:proofErr w:type="spellEnd"/>
      <w:r>
        <w:rPr>
          <w:lang w:val="uk-UA"/>
        </w:rPr>
        <w:t>.</w:t>
      </w:r>
    </w:p>
    <w:p w14:paraId="75FAE7EF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Миграцияның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факторлары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себептері</w:t>
      </w:r>
      <w:proofErr w:type="spellEnd"/>
      <w:r>
        <w:rPr>
          <w:lang w:val="uk-UA"/>
        </w:rPr>
        <w:t>.</w:t>
      </w:r>
    </w:p>
    <w:p w14:paraId="35A0AD31" w14:textId="77777777" w:rsidR="001D6BAB" w:rsidRDefault="001D6BAB" w:rsidP="001D6BAB">
      <w:pPr>
        <w:numPr>
          <w:ilvl w:val="0"/>
          <w:numId w:val="2"/>
        </w:numPr>
        <w:jc w:val="both"/>
        <w:rPr>
          <w:lang w:val="uk-UA"/>
        </w:rPr>
      </w:pPr>
      <w:proofErr w:type="spellStart"/>
      <w:r>
        <w:rPr>
          <w:lang w:val="uk-UA"/>
        </w:rPr>
        <w:t>Қазақстаннан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немістердің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еврейлердің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гректердің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орыстардың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этностардың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көшіп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кетуінің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себептері</w:t>
      </w:r>
      <w:proofErr w:type="spellEnd"/>
      <w:r>
        <w:rPr>
          <w:lang w:val="uk-UA"/>
        </w:rPr>
        <w:t>.</w:t>
      </w:r>
    </w:p>
    <w:p w14:paraId="702103E5" w14:textId="77777777" w:rsidR="001D6BAB" w:rsidRDefault="001D6BAB" w:rsidP="001D6BAB">
      <w:pPr>
        <w:jc w:val="both"/>
        <w:rPr>
          <w:lang w:val="uk-UA"/>
        </w:rPr>
      </w:pPr>
    </w:p>
    <w:p w14:paraId="3D9F52E4" w14:textId="77777777" w:rsidR="001D6BAB" w:rsidRDefault="001D6BAB" w:rsidP="001D6BAB">
      <w:pPr>
        <w:jc w:val="center"/>
        <w:rPr>
          <w:b/>
          <w:lang w:val="uk-UA"/>
        </w:rPr>
      </w:pPr>
    </w:p>
    <w:p w14:paraId="243BC17B" w14:textId="77777777" w:rsidR="001D6BAB" w:rsidRDefault="001D6BAB" w:rsidP="001D6BAB">
      <w:pPr>
        <w:jc w:val="center"/>
        <w:rPr>
          <w:b/>
          <w:lang w:val="uk-UA"/>
        </w:rPr>
      </w:pPr>
    </w:p>
    <w:p w14:paraId="237A5E8E" w14:textId="77777777" w:rsidR="001D6BAB" w:rsidRDefault="001D6BAB" w:rsidP="001D6BAB">
      <w:pPr>
        <w:jc w:val="center"/>
        <w:rPr>
          <w:b/>
          <w:lang w:val="uk-UA"/>
        </w:rPr>
      </w:pPr>
    </w:p>
    <w:p w14:paraId="3DE89D56" w14:textId="77777777" w:rsidR="004D58DF" w:rsidRPr="001D6BAB" w:rsidRDefault="004D58DF">
      <w:pPr>
        <w:rPr>
          <w:lang w:val="uk-UA"/>
        </w:rPr>
      </w:pPr>
    </w:p>
    <w:sectPr w:rsidR="004D58DF" w:rsidRPr="001D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77D2D"/>
    <w:multiLevelType w:val="hybridMultilevel"/>
    <w:tmpl w:val="AD341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236CA"/>
    <w:multiLevelType w:val="hybridMultilevel"/>
    <w:tmpl w:val="21FC1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B6"/>
    <w:rsid w:val="001D6BAB"/>
    <w:rsid w:val="004120AC"/>
    <w:rsid w:val="004D58DF"/>
    <w:rsid w:val="006F288D"/>
    <w:rsid w:val="0099716A"/>
    <w:rsid w:val="00E8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E96B"/>
  <w15:chartTrackingRefBased/>
  <w15:docId w15:val="{8B58E35E-E8BA-4FC8-AE24-A68FBD65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8</cp:revision>
  <dcterms:created xsi:type="dcterms:W3CDTF">2024-09-12T17:55:00Z</dcterms:created>
  <dcterms:modified xsi:type="dcterms:W3CDTF">2024-09-12T17:57:00Z</dcterms:modified>
</cp:coreProperties>
</file>